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A03" w:rsidRPr="0055062F" w:rsidRDefault="00995E86" w:rsidP="0055062F">
      <w:pPr>
        <w:jc w:val="center"/>
        <w:rPr>
          <w:rFonts w:ascii="Rockwell" w:hAnsi="Rockwell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>Sally Saltwater</w:t>
      </w:r>
    </w:p>
    <w:p w:rsidR="0055062F" w:rsidRDefault="00995E86" w:rsidP="0055062F">
      <w:pPr>
        <w:jc w:val="center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625 N. Jordan Ave., Bloomington, Indiana 47405</w:t>
      </w:r>
      <w:r w:rsidR="0055062F">
        <w:rPr>
          <w:rFonts w:ascii="Rockwell" w:hAnsi="Rockwell"/>
          <w:sz w:val="24"/>
          <w:szCs w:val="24"/>
        </w:rPr>
        <w:t xml:space="preserve"> </w:t>
      </w:r>
    </w:p>
    <w:p w:rsidR="0055062F" w:rsidRDefault="00995E86" w:rsidP="0055062F">
      <w:pPr>
        <w:jc w:val="center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username@iu.edu</w:t>
      </w:r>
      <w:r w:rsidR="0055062F">
        <w:rPr>
          <w:rFonts w:ascii="Rockwell" w:hAnsi="Rockwell"/>
          <w:sz w:val="24"/>
          <w:szCs w:val="24"/>
        </w:rPr>
        <w:t xml:space="preserve"> / </w:t>
      </w:r>
      <w:r>
        <w:rPr>
          <w:rFonts w:ascii="Rockwell" w:hAnsi="Rockwell"/>
          <w:sz w:val="24"/>
          <w:szCs w:val="24"/>
        </w:rPr>
        <w:t>(555) 555-5555</w:t>
      </w:r>
    </w:p>
    <w:p w:rsidR="0055062F" w:rsidRDefault="0055062F" w:rsidP="0055062F">
      <w:pPr>
        <w:rPr>
          <w:rFonts w:ascii="Rockwell" w:hAnsi="Rockwell"/>
          <w:sz w:val="24"/>
          <w:szCs w:val="24"/>
          <w:u w:val="single"/>
        </w:rPr>
      </w:pPr>
      <w:r>
        <w:rPr>
          <w:rFonts w:ascii="Rockwell" w:hAnsi="Rockwell"/>
          <w:sz w:val="24"/>
          <w:szCs w:val="24"/>
          <w:u w:val="single"/>
        </w:rPr>
        <w:tab/>
      </w:r>
      <w:r>
        <w:rPr>
          <w:rFonts w:ascii="Rockwell" w:hAnsi="Rockwell"/>
          <w:sz w:val="24"/>
          <w:szCs w:val="24"/>
          <w:u w:val="single"/>
        </w:rPr>
        <w:tab/>
      </w:r>
      <w:r>
        <w:rPr>
          <w:rFonts w:ascii="Rockwell" w:hAnsi="Rockwell"/>
          <w:sz w:val="24"/>
          <w:szCs w:val="24"/>
          <w:u w:val="single"/>
        </w:rPr>
        <w:tab/>
      </w:r>
      <w:r>
        <w:rPr>
          <w:rFonts w:ascii="Rockwell" w:hAnsi="Rockwell"/>
          <w:sz w:val="24"/>
          <w:szCs w:val="24"/>
          <w:u w:val="single"/>
        </w:rPr>
        <w:tab/>
      </w:r>
      <w:r>
        <w:rPr>
          <w:rFonts w:ascii="Rockwell" w:hAnsi="Rockwell"/>
          <w:sz w:val="24"/>
          <w:szCs w:val="24"/>
          <w:u w:val="single"/>
        </w:rPr>
        <w:tab/>
      </w:r>
      <w:r>
        <w:rPr>
          <w:rFonts w:ascii="Rockwell" w:hAnsi="Rockwell"/>
          <w:sz w:val="24"/>
          <w:szCs w:val="24"/>
          <w:u w:val="single"/>
        </w:rPr>
        <w:tab/>
      </w:r>
      <w:r>
        <w:rPr>
          <w:rFonts w:ascii="Rockwell" w:hAnsi="Rockwell"/>
          <w:sz w:val="24"/>
          <w:szCs w:val="24"/>
          <w:u w:val="single"/>
        </w:rPr>
        <w:tab/>
      </w:r>
      <w:r>
        <w:rPr>
          <w:rFonts w:ascii="Rockwell" w:hAnsi="Rockwell"/>
          <w:sz w:val="24"/>
          <w:szCs w:val="24"/>
          <w:u w:val="single"/>
        </w:rPr>
        <w:tab/>
      </w:r>
      <w:r>
        <w:rPr>
          <w:rFonts w:ascii="Rockwell" w:hAnsi="Rockwell"/>
          <w:sz w:val="24"/>
          <w:szCs w:val="24"/>
          <w:u w:val="single"/>
        </w:rPr>
        <w:tab/>
      </w:r>
      <w:r>
        <w:rPr>
          <w:rFonts w:ascii="Rockwell" w:hAnsi="Rockwell"/>
          <w:sz w:val="24"/>
          <w:szCs w:val="24"/>
          <w:u w:val="single"/>
        </w:rPr>
        <w:tab/>
      </w:r>
      <w:r>
        <w:rPr>
          <w:rFonts w:ascii="Rockwell" w:hAnsi="Rockwell"/>
          <w:sz w:val="24"/>
          <w:szCs w:val="24"/>
          <w:u w:val="single"/>
        </w:rPr>
        <w:tab/>
      </w:r>
      <w:r>
        <w:rPr>
          <w:rFonts w:ascii="Rockwell" w:hAnsi="Rockwell"/>
          <w:sz w:val="24"/>
          <w:szCs w:val="24"/>
          <w:u w:val="single"/>
        </w:rPr>
        <w:tab/>
      </w:r>
      <w:r>
        <w:rPr>
          <w:rFonts w:ascii="Rockwell" w:hAnsi="Rockwell"/>
          <w:sz w:val="24"/>
          <w:szCs w:val="24"/>
          <w:u w:val="single"/>
        </w:rPr>
        <w:tab/>
      </w:r>
    </w:p>
    <w:p w:rsidR="00DD4030" w:rsidRDefault="00DD4030" w:rsidP="0055062F">
      <w:pPr>
        <w:rPr>
          <w:rFonts w:ascii="Rockwell" w:hAnsi="Rockwell"/>
          <w:sz w:val="24"/>
          <w:szCs w:val="24"/>
          <w:u w:val="double"/>
        </w:rPr>
      </w:pPr>
    </w:p>
    <w:p w:rsidR="0055062F" w:rsidRDefault="0055062F" w:rsidP="0055062F">
      <w:pPr>
        <w:rPr>
          <w:rFonts w:ascii="Rockwell" w:hAnsi="Rockwell"/>
          <w:sz w:val="24"/>
          <w:szCs w:val="24"/>
          <w:u w:val="double"/>
        </w:rPr>
      </w:pPr>
      <w:r>
        <w:rPr>
          <w:rFonts w:ascii="Rockwell" w:hAnsi="Rockwell"/>
          <w:sz w:val="24"/>
          <w:szCs w:val="24"/>
          <w:u w:val="double"/>
        </w:rPr>
        <w:t xml:space="preserve">Education </w:t>
      </w:r>
    </w:p>
    <w:p w:rsidR="0055062F" w:rsidRDefault="0055062F" w:rsidP="0055062F">
      <w:pPr>
        <w:rPr>
          <w:rFonts w:ascii="Rockwell" w:hAnsi="Rockwell"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 xml:space="preserve">Indiana University, </w:t>
      </w:r>
      <w:r w:rsidRPr="0055062F">
        <w:rPr>
          <w:rFonts w:ascii="Rockwell" w:hAnsi="Rockwell"/>
          <w:sz w:val="24"/>
          <w:szCs w:val="24"/>
        </w:rPr>
        <w:t>School of Public and Environmental Affairs (SPEA)</w:t>
      </w:r>
      <w:r>
        <w:rPr>
          <w:rFonts w:ascii="Rockwell" w:hAnsi="Rockwell"/>
          <w:b/>
          <w:sz w:val="24"/>
          <w:szCs w:val="24"/>
        </w:rPr>
        <w:t xml:space="preserve"> </w:t>
      </w:r>
      <w:r>
        <w:rPr>
          <w:rFonts w:ascii="Rockwell" w:hAnsi="Rockwell"/>
          <w:b/>
          <w:sz w:val="24"/>
          <w:szCs w:val="24"/>
        </w:rPr>
        <w:tab/>
        <w:t xml:space="preserve">      </w:t>
      </w:r>
      <w:r w:rsidR="0023352D">
        <w:rPr>
          <w:rFonts w:ascii="Rockwell" w:hAnsi="Rockwell"/>
          <w:sz w:val="24"/>
          <w:szCs w:val="24"/>
        </w:rPr>
        <w:t>May 2020</w:t>
      </w:r>
    </w:p>
    <w:p w:rsidR="0055062F" w:rsidRDefault="0055062F" w:rsidP="0055062F">
      <w:pPr>
        <w:rPr>
          <w:rFonts w:ascii="Rockwell" w:hAnsi="Rockwell"/>
          <w:sz w:val="24"/>
          <w:szCs w:val="24"/>
        </w:rPr>
      </w:pPr>
      <w:r>
        <w:rPr>
          <w:rFonts w:ascii="Rockwell" w:hAnsi="Rockwell"/>
          <w:i/>
          <w:sz w:val="24"/>
          <w:szCs w:val="24"/>
        </w:rPr>
        <w:t>Bachelor of Science in Environmental Management</w:t>
      </w:r>
      <w:r w:rsidR="00870D5E">
        <w:rPr>
          <w:rFonts w:ascii="Rockwell" w:hAnsi="Rockwell"/>
          <w:sz w:val="24"/>
          <w:szCs w:val="24"/>
        </w:rPr>
        <w:t>, GPA: 3.81/4.0</w:t>
      </w:r>
      <w:r w:rsidR="00870D5E">
        <w:rPr>
          <w:rFonts w:ascii="Rockwell" w:hAnsi="Rockwell"/>
          <w:i/>
          <w:sz w:val="24"/>
          <w:szCs w:val="24"/>
        </w:rPr>
        <w:t xml:space="preserve">  </w:t>
      </w:r>
      <w:r>
        <w:rPr>
          <w:rFonts w:ascii="Rockwell" w:hAnsi="Rockwell"/>
          <w:sz w:val="24"/>
          <w:szCs w:val="24"/>
        </w:rPr>
        <w:tab/>
        <w:t xml:space="preserve">      Bloomington, IN</w:t>
      </w:r>
    </w:p>
    <w:p w:rsidR="00870D5E" w:rsidRDefault="00870D5E" w:rsidP="0055062F">
      <w:p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Computer Skills: Advanced knowledge in Microsoft suit, Adobe Suite, SharePoint. Familiar with Photoshop, InDesign, and Illustrator creative suite. </w:t>
      </w:r>
    </w:p>
    <w:p w:rsidR="00870D5E" w:rsidRDefault="00870D5E" w:rsidP="0055062F">
      <w:p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Training: Hazardous Waste Management and Hazardous Material Transportation. </w:t>
      </w:r>
    </w:p>
    <w:p w:rsidR="00870D5E" w:rsidRDefault="00870D5E" w:rsidP="0055062F">
      <w:pPr>
        <w:rPr>
          <w:rFonts w:ascii="Rockwell" w:hAnsi="Rockwell"/>
          <w:sz w:val="24"/>
          <w:szCs w:val="24"/>
        </w:rPr>
      </w:pPr>
      <w:bookmarkStart w:id="0" w:name="_GoBack"/>
      <w:bookmarkEnd w:id="0"/>
    </w:p>
    <w:p w:rsidR="00DD4030" w:rsidRDefault="00DD4030" w:rsidP="0055062F">
      <w:pPr>
        <w:rPr>
          <w:rFonts w:ascii="Rockwell" w:hAnsi="Rockwell"/>
          <w:sz w:val="24"/>
          <w:szCs w:val="24"/>
          <w:u w:val="double"/>
        </w:rPr>
      </w:pPr>
      <w:r>
        <w:rPr>
          <w:rFonts w:ascii="Rockwell" w:hAnsi="Rockwell"/>
          <w:sz w:val="24"/>
          <w:szCs w:val="24"/>
          <w:u w:val="double"/>
        </w:rPr>
        <w:t xml:space="preserve">Sustainability Experience </w:t>
      </w:r>
    </w:p>
    <w:p w:rsidR="00DD4030" w:rsidRDefault="00DD4030" w:rsidP="0055062F">
      <w:pPr>
        <w:rPr>
          <w:rFonts w:ascii="Rockwell" w:hAnsi="Rockwell"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 xml:space="preserve">Office of Sustainability, Indiana University </w:t>
      </w:r>
      <w:r>
        <w:rPr>
          <w:rFonts w:ascii="Rockwell" w:hAnsi="Rockwell"/>
          <w:b/>
          <w:sz w:val="24"/>
          <w:szCs w:val="24"/>
        </w:rPr>
        <w:tab/>
      </w:r>
      <w:r>
        <w:rPr>
          <w:rFonts w:ascii="Rockwell" w:hAnsi="Rockwell"/>
          <w:b/>
          <w:sz w:val="24"/>
          <w:szCs w:val="24"/>
        </w:rPr>
        <w:tab/>
        <w:t xml:space="preserve">       </w:t>
      </w:r>
      <w:r w:rsidR="0023352D">
        <w:rPr>
          <w:rFonts w:ascii="Rockwell" w:hAnsi="Rockwell"/>
          <w:sz w:val="24"/>
          <w:szCs w:val="24"/>
        </w:rPr>
        <w:t>August 2016</w:t>
      </w:r>
      <w:r>
        <w:rPr>
          <w:rFonts w:ascii="Rockwell" w:hAnsi="Rockwell"/>
          <w:sz w:val="24"/>
          <w:szCs w:val="24"/>
        </w:rPr>
        <w:t xml:space="preserve"> – Present </w:t>
      </w:r>
    </w:p>
    <w:p w:rsidR="00DD4030" w:rsidRDefault="00DD4030" w:rsidP="0055062F">
      <w:pPr>
        <w:rPr>
          <w:rFonts w:ascii="Rockwell" w:hAnsi="Rockwell"/>
          <w:sz w:val="24"/>
          <w:szCs w:val="24"/>
        </w:rPr>
      </w:pPr>
      <w:r>
        <w:rPr>
          <w:rFonts w:ascii="Rockwell" w:hAnsi="Rockwell"/>
          <w:i/>
          <w:sz w:val="24"/>
          <w:szCs w:val="24"/>
        </w:rPr>
        <w:t xml:space="preserve">Intern </w:t>
      </w:r>
      <w:r>
        <w:rPr>
          <w:rFonts w:ascii="Rockwell" w:hAnsi="Rockwell"/>
          <w:i/>
          <w:sz w:val="24"/>
          <w:szCs w:val="24"/>
        </w:rPr>
        <w:tab/>
      </w:r>
      <w:r>
        <w:rPr>
          <w:rFonts w:ascii="Rockwell" w:hAnsi="Rockwell"/>
          <w:i/>
          <w:sz w:val="24"/>
          <w:szCs w:val="24"/>
        </w:rPr>
        <w:tab/>
      </w:r>
      <w:r>
        <w:rPr>
          <w:rFonts w:ascii="Rockwell" w:hAnsi="Rockwell"/>
          <w:i/>
          <w:sz w:val="24"/>
          <w:szCs w:val="24"/>
        </w:rPr>
        <w:tab/>
      </w:r>
      <w:r>
        <w:rPr>
          <w:rFonts w:ascii="Rockwell" w:hAnsi="Rockwell"/>
          <w:i/>
          <w:sz w:val="24"/>
          <w:szCs w:val="24"/>
        </w:rPr>
        <w:tab/>
      </w:r>
      <w:r>
        <w:rPr>
          <w:rFonts w:ascii="Rockwell" w:hAnsi="Rockwell"/>
          <w:i/>
          <w:sz w:val="24"/>
          <w:szCs w:val="24"/>
        </w:rPr>
        <w:tab/>
      </w:r>
      <w:r>
        <w:rPr>
          <w:rFonts w:ascii="Rockwell" w:hAnsi="Rockwell"/>
          <w:i/>
          <w:sz w:val="24"/>
          <w:szCs w:val="24"/>
        </w:rPr>
        <w:tab/>
      </w:r>
      <w:r>
        <w:rPr>
          <w:rFonts w:ascii="Rockwell" w:hAnsi="Rockwell"/>
          <w:i/>
          <w:sz w:val="24"/>
          <w:szCs w:val="24"/>
        </w:rPr>
        <w:tab/>
      </w:r>
      <w:r>
        <w:rPr>
          <w:rFonts w:ascii="Rockwell" w:hAnsi="Rockwell"/>
          <w:i/>
          <w:sz w:val="24"/>
          <w:szCs w:val="24"/>
        </w:rPr>
        <w:tab/>
      </w:r>
      <w:r>
        <w:rPr>
          <w:rFonts w:ascii="Rockwell" w:hAnsi="Rockwell"/>
          <w:i/>
          <w:sz w:val="24"/>
          <w:szCs w:val="24"/>
        </w:rPr>
        <w:tab/>
      </w:r>
      <w:r>
        <w:rPr>
          <w:rFonts w:ascii="Rockwell" w:hAnsi="Rockwell"/>
          <w:i/>
          <w:sz w:val="24"/>
          <w:szCs w:val="24"/>
        </w:rPr>
        <w:tab/>
        <w:t xml:space="preserve">      </w:t>
      </w:r>
      <w:r>
        <w:rPr>
          <w:rFonts w:ascii="Rockwell" w:hAnsi="Rockwell"/>
          <w:sz w:val="24"/>
          <w:szCs w:val="24"/>
        </w:rPr>
        <w:t>Bloomington, IN</w:t>
      </w:r>
    </w:p>
    <w:p w:rsidR="00DD4030" w:rsidRDefault="00DD4030" w:rsidP="00DD4030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Communicate with involve faculty and offices to implement sustainable strategies for classrooms. </w:t>
      </w:r>
    </w:p>
    <w:p w:rsidR="00DD4030" w:rsidRDefault="00DD4030" w:rsidP="00DD4030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Work closely with advisor on environmental regulation, implementation, and communication. </w:t>
      </w:r>
    </w:p>
    <w:p w:rsidR="00DD4030" w:rsidRDefault="00DD4030" w:rsidP="00DD4030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Attend weekly and monthly meetings with committees and SPEA faculty. </w:t>
      </w:r>
    </w:p>
    <w:p w:rsidR="00DD4030" w:rsidRDefault="00DD4030" w:rsidP="00DD4030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Analyze data from students, faculty, and support for resources in order to track learning outcomes</w:t>
      </w:r>
    </w:p>
    <w:p w:rsidR="00DD4030" w:rsidRPr="00DD4030" w:rsidRDefault="00DD4030" w:rsidP="00DD4030">
      <w:pPr>
        <w:ind w:left="360"/>
        <w:rPr>
          <w:rFonts w:ascii="Rockwell" w:hAnsi="Rockwell"/>
          <w:sz w:val="24"/>
          <w:szCs w:val="24"/>
        </w:rPr>
      </w:pPr>
    </w:p>
    <w:p w:rsidR="00DD4030" w:rsidRPr="00DD4030" w:rsidRDefault="00DD4030" w:rsidP="0055062F">
      <w:pPr>
        <w:rPr>
          <w:rFonts w:ascii="Rockwell" w:hAnsi="Rockwell"/>
          <w:sz w:val="24"/>
          <w:szCs w:val="24"/>
          <w:u w:val="double"/>
        </w:rPr>
      </w:pPr>
      <w:r>
        <w:rPr>
          <w:rFonts w:ascii="Rockwell" w:hAnsi="Rockwell"/>
          <w:sz w:val="24"/>
          <w:szCs w:val="24"/>
          <w:u w:val="double"/>
        </w:rPr>
        <w:t xml:space="preserve">Service Experience </w:t>
      </w:r>
    </w:p>
    <w:p w:rsidR="00870D5E" w:rsidRDefault="00870D5E" w:rsidP="0055062F">
      <w:pPr>
        <w:rPr>
          <w:rFonts w:ascii="Rockwell" w:hAnsi="Rockwell"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People and Animal Learning Se</w:t>
      </w:r>
      <w:r w:rsidR="0023352D">
        <w:rPr>
          <w:rFonts w:ascii="Rockwell" w:hAnsi="Rockwell"/>
          <w:b/>
          <w:sz w:val="24"/>
          <w:szCs w:val="24"/>
        </w:rPr>
        <w:t xml:space="preserve">rvice, Inc. (PALS) </w:t>
      </w:r>
      <w:r w:rsidR="0023352D">
        <w:rPr>
          <w:rFonts w:ascii="Rockwell" w:hAnsi="Rockwell"/>
          <w:b/>
          <w:sz w:val="24"/>
          <w:szCs w:val="24"/>
        </w:rPr>
        <w:tab/>
      </w:r>
      <w:r w:rsidR="0023352D">
        <w:rPr>
          <w:rFonts w:ascii="Rockwell" w:hAnsi="Rockwell"/>
          <w:b/>
          <w:sz w:val="24"/>
          <w:szCs w:val="24"/>
        </w:rPr>
        <w:tab/>
      </w:r>
      <w:r w:rsidR="0023352D">
        <w:rPr>
          <w:rFonts w:ascii="Rockwell" w:hAnsi="Rockwell"/>
          <w:sz w:val="24"/>
          <w:szCs w:val="24"/>
        </w:rPr>
        <w:t>May – August  2016</w:t>
      </w:r>
    </w:p>
    <w:p w:rsidR="00870D5E" w:rsidRPr="00870D5E" w:rsidRDefault="00DD4030" w:rsidP="0055062F">
      <w:pPr>
        <w:rPr>
          <w:rFonts w:ascii="Rockwell" w:hAnsi="Rockwell"/>
          <w:sz w:val="24"/>
          <w:szCs w:val="24"/>
        </w:rPr>
      </w:pPr>
      <w:r>
        <w:rPr>
          <w:rFonts w:ascii="Rockwell" w:hAnsi="Rockwell"/>
          <w:i/>
          <w:sz w:val="24"/>
          <w:szCs w:val="24"/>
        </w:rPr>
        <w:t xml:space="preserve">Volunteer </w:t>
      </w:r>
      <w:r>
        <w:rPr>
          <w:rFonts w:ascii="Rockwell" w:hAnsi="Rockwell"/>
          <w:i/>
          <w:sz w:val="24"/>
          <w:szCs w:val="24"/>
        </w:rPr>
        <w:tab/>
      </w:r>
      <w:r>
        <w:rPr>
          <w:rFonts w:ascii="Rockwell" w:hAnsi="Rockwell"/>
          <w:i/>
          <w:sz w:val="24"/>
          <w:szCs w:val="24"/>
        </w:rPr>
        <w:tab/>
      </w:r>
      <w:r>
        <w:rPr>
          <w:rFonts w:ascii="Rockwell" w:hAnsi="Rockwell"/>
          <w:i/>
          <w:sz w:val="24"/>
          <w:szCs w:val="24"/>
        </w:rPr>
        <w:tab/>
      </w:r>
      <w:r>
        <w:rPr>
          <w:rFonts w:ascii="Rockwell" w:hAnsi="Rockwell"/>
          <w:i/>
          <w:sz w:val="24"/>
          <w:szCs w:val="24"/>
        </w:rPr>
        <w:tab/>
      </w:r>
      <w:r>
        <w:rPr>
          <w:rFonts w:ascii="Rockwell" w:hAnsi="Rockwell"/>
          <w:i/>
          <w:sz w:val="24"/>
          <w:szCs w:val="24"/>
        </w:rPr>
        <w:tab/>
      </w:r>
      <w:r>
        <w:rPr>
          <w:rFonts w:ascii="Rockwell" w:hAnsi="Rockwell"/>
          <w:i/>
          <w:sz w:val="24"/>
          <w:szCs w:val="24"/>
        </w:rPr>
        <w:tab/>
      </w:r>
      <w:r>
        <w:rPr>
          <w:rFonts w:ascii="Rockwell" w:hAnsi="Rockwell"/>
          <w:i/>
          <w:sz w:val="24"/>
          <w:szCs w:val="24"/>
        </w:rPr>
        <w:tab/>
      </w:r>
      <w:r>
        <w:rPr>
          <w:rFonts w:ascii="Rockwell" w:hAnsi="Rockwell"/>
          <w:i/>
          <w:sz w:val="24"/>
          <w:szCs w:val="24"/>
        </w:rPr>
        <w:tab/>
      </w:r>
      <w:r>
        <w:rPr>
          <w:rFonts w:ascii="Rockwell" w:hAnsi="Rockwell"/>
          <w:i/>
          <w:sz w:val="24"/>
          <w:szCs w:val="24"/>
        </w:rPr>
        <w:tab/>
        <w:t xml:space="preserve">      </w:t>
      </w:r>
      <w:r>
        <w:rPr>
          <w:rFonts w:ascii="Rockwell" w:hAnsi="Rockwell"/>
          <w:sz w:val="24"/>
          <w:szCs w:val="24"/>
        </w:rPr>
        <w:t xml:space="preserve">Bloomington, IN </w:t>
      </w:r>
      <w:r w:rsidR="00870D5E">
        <w:rPr>
          <w:rFonts w:ascii="Rockwell" w:hAnsi="Rockwell"/>
          <w:sz w:val="24"/>
          <w:szCs w:val="24"/>
        </w:rPr>
        <w:t xml:space="preserve"> </w:t>
      </w:r>
    </w:p>
    <w:p w:rsidR="00DD4030" w:rsidRDefault="00DD4030" w:rsidP="00DD4030">
      <w:pPr>
        <w:pStyle w:val="ListParagraph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Volunteered as a side-walker for equine therapeutic riding lessons for children, adults, and seniors with disabilities. </w:t>
      </w:r>
    </w:p>
    <w:p w:rsidR="00DD4030" w:rsidRDefault="00DD4030" w:rsidP="00DD4030">
      <w:pPr>
        <w:pStyle w:val="ListParagraph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Assisted instructors in riding lesson, maintained barn cleanliness, and provided support for house care. </w:t>
      </w:r>
    </w:p>
    <w:p w:rsidR="00DD4030" w:rsidRPr="00DD4030" w:rsidRDefault="00DD4030" w:rsidP="00DD4030">
      <w:pPr>
        <w:ind w:left="360"/>
        <w:rPr>
          <w:rFonts w:ascii="Rockwell" w:hAnsi="Rockwell"/>
          <w:sz w:val="24"/>
          <w:szCs w:val="24"/>
        </w:rPr>
      </w:pPr>
    </w:p>
    <w:sectPr w:rsidR="00DD4030" w:rsidRPr="00DD4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A1B"/>
    <w:multiLevelType w:val="hybridMultilevel"/>
    <w:tmpl w:val="1E1EE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F1B0B"/>
    <w:multiLevelType w:val="hybridMultilevel"/>
    <w:tmpl w:val="57F8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2F"/>
    <w:rsid w:val="0023352D"/>
    <w:rsid w:val="0055062F"/>
    <w:rsid w:val="00713427"/>
    <w:rsid w:val="00870D5E"/>
    <w:rsid w:val="00995E86"/>
    <w:rsid w:val="00DD4030"/>
    <w:rsid w:val="00D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E7EFA"/>
  <w15:chartTrackingRefBased/>
  <w15:docId w15:val="{5BF3AE1A-E3B9-420B-8A48-6F3ABBB8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6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4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3</cp:revision>
  <dcterms:created xsi:type="dcterms:W3CDTF">2017-01-31T17:46:00Z</dcterms:created>
  <dcterms:modified xsi:type="dcterms:W3CDTF">2018-08-10T19:29:00Z</dcterms:modified>
</cp:coreProperties>
</file>