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8DE" w:rsidRPr="006478DE" w:rsidRDefault="006478DE" w:rsidP="006478DE">
      <w:pPr>
        <w:spacing w:after="0" w:line="240" w:lineRule="auto"/>
        <w:jc w:val="center"/>
        <w:rPr>
          <w:rFonts w:ascii="Calibri" w:eastAsia="Calibri" w:hAnsi="Calibri" w:cs="Calibri"/>
          <w:b/>
          <w:bCs/>
          <w:sz w:val="36"/>
          <w:szCs w:val="36"/>
        </w:rPr>
      </w:pPr>
      <w:r w:rsidRPr="006478DE">
        <w:rPr>
          <w:rFonts w:ascii="Calibri" w:eastAsia="Calibri" w:hAnsi="Calibri" w:cs="Calibri"/>
          <w:b/>
          <w:bCs/>
          <w:sz w:val="36"/>
          <w:szCs w:val="36"/>
        </w:rPr>
        <w:t>Sally Saltwater</w:t>
      </w:r>
    </w:p>
    <w:p w:rsidR="006478DE" w:rsidRPr="006478DE" w:rsidRDefault="006478DE" w:rsidP="006478DE">
      <w:pPr>
        <w:spacing w:after="0" w:line="240" w:lineRule="auto"/>
        <w:jc w:val="center"/>
        <w:rPr>
          <w:rFonts w:ascii="Calibri" w:eastAsia="Calibri" w:hAnsi="Calibri" w:cs="Calibri"/>
          <w:sz w:val="24"/>
          <w:szCs w:val="24"/>
        </w:rPr>
      </w:pPr>
      <w:r w:rsidRPr="006478DE">
        <w:rPr>
          <w:rFonts w:ascii="Calibri" w:eastAsia="Calibri" w:hAnsi="Calibri" w:cs="Calibri"/>
          <w:sz w:val="24"/>
          <w:szCs w:val="24"/>
        </w:rPr>
        <w:t>625 N. Jordan Ave. Bloomington, IN 47405</w:t>
      </w:r>
    </w:p>
    <w:p w:rsidR="006478DE" w:rsidRPr="002D436D" w:rsidRDefault="006478DE" w:rsidP="006478DE">
      <w:pPr>
        <w:spacing w:after="0" w:line="240" w:lineRule="auto"/>
        <w:jc w:val="center"/>
        <w:rPr>
          <w:rFonts w:ascii="Calibri" w:eastAsia="Calibri" w:hAnsi="Calibri" w:cs="Calibri"/>
          <w:sz w:val="24"/>
          <w:szCs w:val="24"/>
        </w:rPr>
      </w:pPr>
      <w:bookmarkStart w:id="0" w:name="_GoBack"/>
      <w:r w:rsidRPr="002D436D">
        <w:rPr>
          <w:rFonts w:ascii="Calibri" w:eastAsia="Calibri" w:hAnsi="Calibri" w:cs="Calibri"/>
          <w:sz w:val="24"/>
          <w:szCs w:val="24"/>
        </w:rPr>
        <w:t>username@iu.edu</w:t>
      </w:r>
    </w:p>
    <w:bookmarkEnd w:id="0"/>
    <w:p w:rsidR="006478DE" w:rsidRDefault="006478DE" w:rsidP="006478DE">
      <w:pPr>
        <w:spacing w:after="0" w:line="240" w:lineRule="auto"/>
        <w:jc w:val="center"/>
        <w:rPr>
          <w:rFonts w:ascii="Calibri" w:eastAsia="Calibri" w:hAnsi="Calibri" w:cs="Calibri"/>
          <w:sz w:val="24"/>
          <w:szCs w:val="24"/>
        </w:rPr>
      </w:pPr>
      <w:r w:rsidRPr="006478DE">
        <w:rPr>
          <w:rFonts w:ascii="Calibri" w:eastAsia="Calibri" w:hAnsi="Calibri" w:cs="Calibri"/>
          <w:sz w:val="24"/>
          <w:szCs w:val="24"/>
        </w:rPr>
        <w:t>(555) 555-5555</w:t>
      </w:r>
    </w:p>
    <w:p w:rsidR="006478DE" w:rsidRPr="006478DE" w:rsidRDefault="006478DE" w:rsidP="006478DE">
      <w:pPr>
        <w:spacing w:after="0" w:line="240" w:lineRule="auto"/>
        <w:jc w:val="center"/>
        <w:rPr>
          <w:rFonts w:ascii="Calibri" w:eastAsia="Calibri" w:hAnsi="Calibri" w:cs="Calibri"/>
          <w:sz w:val="24"/>
          <w:szCs w:val="24"/>
        </w:rPr>
      </w:pPr>
    </w:p>
    <w:p w:rsidR="00F47D36" w:rsidRPr="001A2CF0" w:rsidRDefault="00F47D36" w:rsidP="00F47D36">
      <w:pPr>
        <w:spacing w:line="240" w:lineRule="auto"/>
        <w:contextualSpacing/>
        <w:rPr>
          <w:b/>
          <w:sz w:val="24"/>
          <w:szCs w:val="24"/>
          <w:u w:val="single"/>
        </w:rPr>
      </w:pPr>
      <w:r w:rsidRPr="001A2CF0">
        <w:rPr>
          <w:b/>
          <w:sz w:val="24"/>
          <w:szCs w:val="24"/>
          <w:u w:val="single"/>
        </w:rPr>
        <w:t>Education</w:t>
      </w:r>
    </w:p>
    <w:p w:rsidR="00F47D36" w:rsidRPr="001A2CF0" w:rsidRDefault="00F47D36" w:rsidP="00F47D36">
      <w:pPr>
        <w:spacing w:line="240" w:lineRule="auto"/>
        <w:contextualSpacing/>
        <w:rPr>
          <w:sz w:val="24"/>
          <w:szCs w:val="24"/>
        </w:rPr>
      </w:pPr>
      <w:r w:rsidRPr="001A2CF0">
        <w:rPr>
          <w:sz w:val="24"/>
          <w:szCs w:val="24"/>
        </w:rPr>
        <w:t>Indiana University</w:t>
      </w:r>
      <w:r w:rsidR="00716D09" w:rsidRPr="001A2CF0">
        <w:rPr>
          <w:sz w:val="24"/>
          <w:szCs w:val="24"/>
        </w:rPr>
        <w:tab/>
      </w:r>
      <w:r w:rsidR="00716D09" w:rsidRPr="001A2CF0">
        <w:rPr>
          <w:sz w:val="24"/>
          <w:szCs w:val="24"/>
        </w:rPr>
        <w:tab/>
      </w:r>
      <w:r w:rsidR="00716D09" w:rsidRPr="001A2CF0">
        <w:rPr>
          <w:sz w:val="24"/>
          <w:szCs w:val="24"/>
        </w:rPr>
        <w:tab/>
      </w:r>
      <w:r w:rsidR="00716D09" w:rsidRPr="001A2CF0">
        <w:rPr>
          <w:sz w:val="24"/>
          <w:szCs w:val="24"/>
        </w:rPr>
        <w:tab/>
      </w:r>
      <w:r w:rsidR="00716D09" w:rsidRPr="001A2CF0">
        <w:rPr>
          <w:sz w:val="24"/>
          <w:szCs w:val="24"/>
        </w:rPr>
        <w:tab/>
      </w:r>
      <w:r w:rsidR="00716D09" w:rsidRPr="001A2CF0">
        <w:rPr>
          <w:sz w:val="24"/>
          <w:szCs w:val="24"/>
        </w:rPr>
        <w:tab/>
        <w:t xml:space="preserve"> </w:t>
      </w:r>
      <w:r w:rsidRPr="001A2CF0">
        <w:rPr>
          <w:sz w:val="24"/>
          <w:szCs w:val="24"/>
        </w:rPr>
        <w:t xml:space="preserve">          </w:t>
      </w:r>
      <w:r w:rsidR="00E92B3A" w:rsidRPr="001A2CF0">
        <w:rPr>
          <w:sz w:val="24"/>
          <w:szCs w:val="24"/>
        </w:rPr>
        <w:t xml:space="preserve">           </w:t>
      </w:r>
      <w:r w:rsidR="001A2CF0">
        <w:rPr>
          <w:sz w:val="24"/>
          <w:szCs w:val="24"/>
        </w:rPr>
        <w:t xml:space="preserve">                          </w:t>
      </w:r>
      <w:r w:rsidR="009B2255" w:rsidRPr="001A2CF0">
        <w:rPr>
          <w:sz w:val="24"/>
          <w:szCs w:val="24"/>
        </w:rPr>
        <w:t>May 2019</w:t>
      </w:r>
    </w:p>
    <w:p w:rsidR="00F47D36" w:rsidRPr="001A2CF0" w:rsidRDefault="00E16AD2" w:rsidP="00F47D36">
      <w:pPr>
        <w:spacing w:line="240" w:lineRule="auto"/>
        <w:contextualSpacing/>
        <w:rPr>
          <w:sz w:val="24"/>
          <w:szCs w:val="24"/>
        </w:rPr>
      </w:pPr>
      <w:r w:rsidRPr="001A2CF0">
        <w:rPr>
          <w:sz w:val="24"/>
          <w:szCs w:val="24"/>
        </w:rPr>
        <w:t xml:space="preserve">Bachelor of </w:t>
      </w:r>
      <w:r w:rsidR="00782264" w:rsidRPr="001A2CF0">
        <w:rPr>
          <w:sz w:val="24"/>
          <w:szCs w:val="24"/>
        </w:rPr>
        <w:t>Arts</w:t>
      </w:r>
      <w:r w:rsidR="00EC47AD" w:rsidRPr="001A2CF0">
        <w:rPr>
          <w:sz w:val="24"/>
          <w:szCs w:val="24"/>
        </w:rPr>
        <w:t>, GPA: 3.7</w:t>
      </w:r>
      <w:r w:rsidR="00AA309A" w:rsidRPr="001A2CF0">
        <w:rPr>
          <w:sz w:val="24"/>
          <w:szCs w:val="24"/>
        </w:rPr>
        <w:t>/4.0</w:t>
      </w:r>
      <w:r w:rsidR="001A2CF0">
        <w:rPr>
          <w:sz w:val="24"/>
          <w:szCs w:val="24"/>
        </w:rPr>
        <w:tab/>
      </w:r>
      <w:r w:rsidR="001A2CF0">
        <w:rPr>
          <w:sz w:val="24"/>
          <w:szCs w:val="24"/>
        </w:rPr>
        <w:tab/>
      </w:r>
      <w:r w:rsidR="001A2CF0">
        <w:rPr>
          <w:sz w:val="24"/>
          <w:szCs w:val="24"/>
        </w:rPr>
        <w:tab/>
      </w:r>
      <w:r w:rsidR="001A2CF0">
        <w:rPr>
          <w:sz w:val="24"/>
          <w:szCs w:val="24"/>
        </w:rPr>
        <w:tab/>
        <w:t xml:space="preserve">       </w:t>
      </w:r>
      <w:r w:rsidR="00E92B3A" w:rsidRPr="001A2CF0">
        <w:rPr>
          <w:sz w:val="24"/>
          <w:szCs w:val="24"/>
        </w:rPr>
        <w:t xml:space="preserve">                              </w:t>
      </w:r>
      <w:r w:rsidR="00F47D36" w:rsidRPr="001A2CF0">
        <w:rPr>
          <w:sz w:val="24"/>
          <w:szCs w:val="24"/>
        </w:rPr>
        <w:t xml:space="preserve">Bloomington, IN </w:t>
      </w:r>
    </w:p>
    <w:p w:rsidR="00F47D36" w:rsidRPr="001A2CF0" w:rsidRDefault="00F47D36" w:rsidP="00F47D36">
      <w:pPr>
        <w:spacing w:line="240" w:lineRule="auto"/>
        <w:contextualSpacing/>
        <w:rPr>
          <w:sz w:val="24"/>
          <w:szCs w:val="24"/>
        </w:rPr>
      </w:pPr>
      <w:r w:rsidRPr="001A2CF0">
        <w:rPr>
          <w:sz w:val="24"/>
          <w:szCs w:val="24"/>
        </w:rPr>
        <w:t xml:space="preserve">Major: </w:t>
      </w:r>
      <w:r w:rsidR="001A2CF0" w:rsidRPr="001A2CF0">
        <w:rPr>
          <w:sz w:val="24"/>
          <w:szCs w:val="24"/>
        </w:rPr>
        <w:t>East Asian Language and Culture</w:t>
      </w:r>
    </w:p>
    <w:p w:rsidR="00782264" w:rsidRPr="001A2CF0" w:rsidRDefault="001A2CF0" w:rsidP="00F47D36">
      <w:pPr>
        <w:spacing w:line="240" w:lineRule="auto"/>
        <w:contextualSpacing/>
        <w:rPr>
          <w:sz w:val="24"/>
          <w:szCs w:val="24"/>
        </w:rPr>
      </w:pPr>
      <w:r w:rsidRPr="001A2CF0">
        <w:rPr>
          <w:sz w:val="24"/>
          <w:szCs w:val="24"/>
        </w:rPr>
        <w:t>Concentration: Chinese</w:t>
      </w:r>
    </w:p>
    <w:p w:rsidR="001A2CF0" w:rsidRPr="001A2CF0" w:rsidRDefault="001A2CF0" w:rsidP="00F47D36">
      <w:pPr>
        <w:spacing w:line="240" w:lineRule="auto"/>
        <w:contextualSpacing/>
        <w:rPr>
          <w:sz w:val="24"/>
          <w:szCs w:val="24"/>
        </w:rPr>
      </w:pPr>
    </w:p>
    <w:p w:rsidR="001A2CF0" w:rsidRPr="001A2CF0" w:rsidRDefault="001A2CF0" w:rsidP="00F47D36">
      <w:pPr>
        <w:spacing w:line="240" w:lineRule="auto"/>
        <w:contextualSpacing/>
        <w:rPr>
          <w:sz w:val="24"/>
          <w:szCs w:val="24"/>
        </w:rPr>
      </w:pPr>
      <w:r w:rsidRPr="001A2CF0">
        <w:rPr>
          <w:sz w:val="24"/>
          <w:szCs w:val="24"/>
        </w:rPr>
        <w:t>Executive Dean’s List (Fall 2016)</w:t>
      </w:r>
    </w:p>
    <w:p w:rsidR="001A2CF0" w:rsidRPr="001A2CF0" w:rsidRDefault="001A2CF0" w:rsidP="00F47D36">
      <w:pPr>
        <w:spacing w:line="240" w:lineRule="auto"/>
        <w:contextualSpacing/>
        <w:rPr>
          <w:sz w:val="24"/>
          <w:szCs w:val="24"/>
        </w:rPr>
      </w:pPr>
      <w:r w:rsidRPr="001A2CF0">
        <w:rPr>
          <w:sz w:val="24"/>
          <w:szCs w:val="24"/>
        </w:rPr>
        <w:t>Hudson and Holland Scholarship Program (top 20% of high school class, 3.2+ GPA)</w:t>
      </w:r>
    </w:p>
    <w:p w:rsidR="001A2CF0" w:rsidRPr="001A2CF0" w:rsidRDefault="001A2CF0" w:rsidP="00F47D36">
      <w:pPr>
        <w:spacing w:line="240" w:lineRule="auto"/>
        <w:contextualSpacing/>
        <w:rPr>
          <w:sz w:val="24"/>
          <w:szCs w:val="24"/>
        </w:rPr>
      </w:pPr>
    </w:p>
    <w:p w:rsidR="001A2CF0" w:rsidRPr="001A2CF0" w:rsidRDefault="00782264" w:rsidP="00782264">
      <w:pPr>
        <w:spacing w:line="240" w:lineRule="auto"/>
        <w:contextualSpacing/>
        <w:rPr>
          <w:b/>
          <w:sz w:val="24"/>
          <w:szCs w:val="24"/>
          <w:u w:val="single"/>
        </w:rPr>
      </w:pPr>
      <w:r w:rsidRPr="001A2CF0">
        <w:rPr>
          <w:b/>
          <w:sz w:val="24"/>
          <w:szCs w:val="24"/>
          <w:u w:val="single"/>
        </w:rPr>
        <w:t>Cultural Immersion and Language</w:t>
      </w:r>
    </w:p>
    <w:p w:rsidR="00782264" w:rsidRPr="001A2CF0" w:rsidRDefault="00782264" w:rsidP="00782264">
      <w:pPr>
        <w:spacing w:line="240" w:lineRule="auto"/>
        <w:contextualSpacing/>
        <w:rPr>
          <w:sz w:val="24"/>
          <w:szCs w:val="24"/>
        </w:rPr>
      </w:pPr>
      <w:r w:rsidRPr="001A2CF0">
        <w:rPr>
          <w:sz w:val="24"/>
          <w:szCs w:val="24"/>
        </w:rPr>
        <w:t>Practical English Tutorials Program, Indiana University</w:t>
      </w:r>
      <w:r w:rsidRPr="001A2CF0">
        <w:rPr>
          <w:sz w:val="24"/>
          <w:szCs w:val="24"/>
        </w:rPr>
        <w:tab/>
      </w:r>
      <w:r w:rsidRPr="001A2CF0">
        <w:rPr>
          <w:sz w:val="24"/>
          <w:szCs w:val="24"/>
        </w:rPr>
        <w:tab/>
        <w:t xml:space="preserve">              January 2016-Present</w:t>
      </w:r>
    </w:p>
    <w:p w:rsidR="00782264" w:rsidRPr="001A2CF0" w:rsidRDefault="00782264" w:rsidP="00782264">
      <w:pPr>
        <w:spacing w:line="240" w:lineRule="auto"/>
        <w:contextualSpacing/>
        <w:rPr>
          <w:sz w:val="24"/>
          <w:szCs w:val="24"/>
        </w:rPr>
      </w:pPr>
      <w:r w:rsidRPr="001A2CF0">
        <w:rPr>
          <w:i/>
          <w:sz w:val="24"/>
          <w:szCs w:val="24"/>
        </w:rPr>
        <w:t>Tutor</w:t>
      </w:r>
      <w:r w:rsidRPr="001A2CF0">
        <w:rPr>
          <w:i/>
          <w:sz w:val="24"/>
          <w:szCs w:val="24"/>
        </w:rPr>
        <w:tab/>
      </w:r>
      <w:r w:rsidRPr="001A2CF0">
        <w:rPr>
          <w:i/>
          <w:sz w:val="24"/>
          <w:szCs w:val="24"/>
        </w:rPr>
        <w:tab/>
      </w:r>
      <w:r w:rsidRPr="001A2CF0">
        <w:rPr>
          <w:i/>
          <w:sz w:val="24"/>
          <w:szCs w:val="24"/>
        </w:rPr>
        <w:tab/>
      </w:r>
      <w:r w:rsidRPr="001A2CF0">
        <w:rPr>
          <w:i/>
          <w:sz w:val="24"/>
          <w:szCs w:val="24"/>
        </w:rPr>
        <w:tab/>
        <w:t xml:space="preserve">                                                                                          </w:t>
      </w:r>
      <w:r w:rsidRPr="001A2CF0">
        <w:rPr>
          <w:sz w:val="24"/>
          <w:szCs w:val="24"/>
        </w:rPr>
        <w:t>Bloomington, IN</w:t>
      </w:r>
    </w:p>
    <w:p w:rsidR="00782264" w:rsidRPr="001A2CF0" w:rsidRDefault="00B41580" w:rsidP="001A2CF0">
      <w:pPr>
        <w:pStyle w:val="ListParagraph"/>
        <w:numPr>
          <w:ilvl w:val="0"/>
          <w:numId w:val="4"/>
        </w:numPr>
        <w:spacing w:after="0" w:line="240" w:lineRule="auto"/>
        <w:rPr>
          <w:sz w:val="24"/>
          <w:szCs w:val="24"/>
        </w:rPr>
      </w:pPr>
      <w:r>
        <w:rPr>
          <w:sz w:val="24"/>
          <w:szCs w:val="24"/>
        </w:rPr>
        <w:t>Facilitate</w:t>
      </w:r>
      <w:r w:rsidR="00782264" w:rsidRPr="001A2CF0">
        <w:rPr>
          <w:sz w:val="24"/>
          <w:szCs w:val="24"/>
        </w:rPr>
        <w:t xml:space="preserve"> conversations using Mandarin to explain English language concepts to </w:t>
      </w:r>
      <w:r w:rsidR="00405CBD">
        <w:rPr>
          <w:sz w:val="24"/>
          <w:szCs w:val="24"/>
        </w:rPr>
        <w:t>Chinese</w:t>
      </w:r>
      <w:r w:rsidR="00782264" w:rsidRPr="001A2CF0">
        <w:rPr>
          <w:sz w:val="24"/>
          <w:szCs w:val="24"/>
        </w:rPr>
        <w:t xml:space="preserve"> speaking students.</w:t>
      </w:r>
    </w:p>
    <w:p w:rsidR="00782264" w:rsidRPr="001A2CF0" w:rsidRDefault="00B41580" w:rsidP="001A2CF0">
      <w:pPr>
        <w:pStyle w:val="ListParagraph"/>
        <w:numPr>
          <w:ilvl w:val="0"/>
          <w:numId w:val="4"/>
        </w:numPr>
        <w:spacing w:after="0" w:line="240" w:lineRule="auto"/>
        <w:rPr>
          <w:sz w:val="24"/>
          <w:szCs w:val="24"/>
        </w:rPr>
      </w:pPr>
      <w:r>
        <w:rPr>
          <w:sz w:val="24"/>
          <w:szCs w:val="24"/>
        </w:rPr>
        <w:t>Collaborate</w:t>
      </w:r>
      <w:r w:rsidR="00782264" w:rsidRPr="001A2CF0">
        <w:rPr>
          <w:sz w:val="24"/>
          <w:szCs w:val="24"/>
        </w:rPr>
        <w:t xml:space="preserve"> with a team of tutors to plan activities designed to increase students’ English vocabulary. </w:t>
      </w:r>
    </w:p>
    <w:p w:rsidR="00782264" w:rsidRPr="001A2CF0" w:rsidRDefault="00B41580" w:rsidP="001A2CF0">
      <w:pPr>
        <w:pStyle w:val="ListParagraph"/>
        <w:numPr>
          <w:ilvl w:val="0"/>
          <w:numId w:val="4"/>
        </w:numPr>
        <w:spacing w:after="0" w:line="240" w:lineRule="auto"/>
        <w:rPr>
          <w:sz w:val="24"/>
          <w:szCs w:val="24"/>
        </w:rPr>
      </w:pPr>
      <w:r>
        <w:rPr>
          <w:sz w:val="24"/>
          <w:szCs w:val="24"/>
        </w:rPr>
        <w:t>Create</w:t>
      </w:r>
      <w:r w:rsidR="00782264" w:rsidRPr="001A2CF0">
        <w:rPr>
          <w:sz w:val="24"/>
          <w:szCs w:val="24"/>
        </w:rPr>
        <w:t xml:space="preserve"> discussion topics based on conversational English to promote student engagement with classmates.</w:t>
      </w:r>
    </w:p>
    <w:p w:rsidR="00782264" w:rsidRDefault="00B41580" w:rsidP="001A2CF0">
      <w:pPr>
        <w:pStyle w:val="ListParagraph"/>
        <w:numPr>
          <w:ilvl w:val="0"/>
          <w:numId w:val="4"/>
        </w:numPr>
        <w:spacing w:after="0" w:line="240" w:lineRule="auto"/>
        <w:rPr>
          <w:sz w:val="24"/>
          <w:szCs w:val="24"/>
        </w:rPr>
      </w:pPr>
      <w:r>
        <w:rPr>
          <w:sz w:val="24"/>
          <w:szCs w:val="24"/>
        </w:rPr>
        <w:t>Advise</w:t>
      </w:r>
      <w:r w:rsidR="00782264" w:rsidRPr="001A2CF0">
        <w:rPr>
          <w:sz w:val="24"/>
          <w:szCs w:val="24"/>
        </w:rPr>
        <w:t xml:space="preserve"> students by assessing needs regarding intercultural conflicts due to language barriers. </w:t>
      </w:r>
    </w:p>
    <w:p w:rsidR="00B41580" w:rsidRDefault="00B41580" w:rsidP="00B41580">
      <w:pPr>
        <w:spacing w:after="0" w:line="240" w:lineRule="auto"/>
        <w:rPr>
          <w:sz w:val="24"/>
          <w:szCs w:val="24"/>
        </w:rPr>
      </w:pPr>
      <w:r>
        <w:rPr>
          <w:sz w:val="24"/>
          <w:szCs w:val="24"/>
        </w:rPr>
        <w:t xml:space="preserve">Chinese Students and Scholars Association, Indiana University       </w:t>
      </w:r>
      <w:r>
        <w:rPr>
          <w:sz w:val="24"/>
          <w:szCs w:val="24"/>
        </w:rPr>
        <w:tab/>
      </w:r>
      <w:r>
        <w:rPr>
          <w:sz w:val="24"/>
          <w:szCs w:val="24"/>
        </w:rPr>
        <w:tab/>
        <w:t xml:space="preserve"> August 2016- Present</w:t>
      </w:r>
    </w:p>
    <w:p w:rsidR="00B41580" w:rsidRDefault="00B41580" w:rsidP="00B41580">
      <w:pPr>
        <w:spacing w:after="0" w:line="240" w:lineRule="auto"/>
        <w:rPr>
          <w:sz w:val="24"/>
          <w:szCs w:val="24"/>
        </w:rPr>
      </w:pPr>
      <w:r w:rsidRPr="00B41580">
        <w:rPr>
          <w:i/>
          <w:sz w:val="24"/>
          <w:szCs w:val="24"/>
        </w:rPr>
        <w:t>Member</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sidRPr="00B41580">
        <w:rPr>
          <w:sz w:val="24"/>
          <w:szCs w:val="24"/>
        </w:rPr>
        <w:t>Bloomington, IN</w:t>
      </w:r>
    </w:p>
    <w:p w:rsidR="00B41580" w:rsidRPr="00B41580" w:rsidRDefault="00B41580" w:rsidP="00B41580">
      <w:pPr>
        <w:pStyle w:val="ListParagraph"/>
        <w:numPr>
          <w:ilvl w:val="0"/>
          <w:numId w:val="6"/>
        </w:numPr>
        <w:spacing w:after="0" w:line="240" w:lineRule="auto"/>
        <w:rPr>
          <w:i/>
          <w:sz w:val="24"/>
          <w:szCs w:val="24"/>
        </w:rPr>
      </w:pPr>
      <w:r>
        <w:rPr>
          <w:sz w:val="24"/>
          <w:szCs w:val="24"/>
        </w:rPr>
        <w:t>Collaborate with students from China and other Chinese studies scholars by hosting traditional Chinese holiday events, to spread awareness about the culture</w:t>
      </w:r>
    </w:p>
    <w:p w:rsidR="00B41580" w:rsidRPr="00B41580" w:rsidRDefault="00B41580" w:rsidP="00B41580">
      <w:pPr>
        <w:pStyle w:val="ListParagraph"/>
        <w:numPr>
          <w:ilvl w:val="0"/>
          <w:numId w:val="6"/>
        </w:numPr>
        <w:spacing w:after="0" w:line="240" w:lineRule="auto"/>
        <w:rPr>
          <w:i/>
          <w:sz w:val="24"/>
          <w:szCs w:val="24"/>
        </w:rPr>
      </w:pPr>
      <w:r>
        <w:rPr>
          <w:sz w:val="24"/>
          <w:szCs w:val="24"/>
        </w:rPr>
        <w:t>Promote events that celebrate the Chinese culture by posting flyers on campus and making announcements in the school paper, so that all students at IU feel comfortable attending and learning more about the Chinese culture</w:t>
      </w:r>
    </w:p>
    <w:p w:rsidR="001A2CF0" w:rsidRPr="001A2CF0" w:rsidRDefault="001A2CF0" w:rsidP="001A2CF0">
      <w:pPr>
        <w:pStyle w:val="ListParagraph"/>
        <w:spacing w:after="0" w:line="240" w:lineRule="auto"/>
        <w:rPr>
          <w:sz w:val="24"/>
          <w:szCs w:val="24"/>
        </w:rPr>
      </w:pPr>
    </w:p>
    <w:p w:rsidR="001A2CF0" w:rsidRPr="001A2CF0" w:rsidRDefault="00962C05" w:rsidP="00E90D15">
      <w:pPr>
        <w:spacing w:line="240" w:lineRule="auto"/>
        <w:contextualSpacing/>
        <w:rPr>
          <w:b/>
          <w:sz w:val="24"/>
          <w:szCs w:val="24"/>
          <w:u w:val="single"/>
        </w:rPr>
      </w:pPr>
      <w:r w:rsidRPr="001A2CF0">
        <w:rPr>
          <w:b/>
          <w:sz w:val="24"/>
          <w:szCs w:val="24"/>
          <w:u w:val="single"/>
        </w:rPr>
        <w:t>Sales/Customer Service</w:t>
      </w:r>
      <w:r w:rsidR="00BD388D" w:rsidRPr="001A2CF0">
        <w:rPr>
          <w:b/>
          <w:sz w:val="24"/>
          <w:szCs w:val="24"/>
          <w:u w:val="single"/>
        </w:rPr>
        <w:t xml:space="preserve"> Experience</w:t>
      </w:r>
    </w:p>
    <w:p w:rsidR="00E92B3A" w:rsidRPr="001A2CF0" w:rsidRDefault="009B2255" w:rsidP="00E90D15">
      <w:pPr>
        <w:spacing w:line="240" w:lineRule="auto"/>
        <w:contextualSpacing/>
        <w:rPr>
          <w:sz w:val="24"/>
          <w:szCs w:val="24"/>
        </w:rPr>
      </w:pPr>
      <w:r w:rsidRPr="001A2CF0">
        <w:rPr>
          <w:sz w:val="24"/>
          <w:szCs w:val="24"/>
        </w:rPr>
        <w:t>Target</w:t>
      </w:r>
      <w:r w:rsidR="00E90D15" w:rsidRPr="001A2CF0">
        <w:rPr>
          <w:sz w:val="24"/>
          <w:szCs w:val="24"/>
        </w:rPr>
        <w:tab/>
      </w:r>
      <w:r w:rsidR="00E90D15" w:rsidRPr="001A2CF0">
        <w:rPr>
          <w:sz w:val="24"/>
          <w:szCs w:val="24"/>
        </w:rPr>
        <w:tab/>
      </w:r>
      <w:r w:rsidR="00E90D15" w:rsidRPr="001A2CF0">
        <w:rPr>
          <w:sz w:val="24"/>
          <w:szCs w:val="24"/>
        </w:rPr>
        <w:tab/>
      </w:r>
      <w:r w:rsidR="00E90D15" w:rsidRPr="001A2CF0">
        <w:rPr>
          <w:sz w:val="24"/>
          <w:szCs w:val="24"/>
        </w:rPr>
        <w:tab/>
      </w:r>
      <w:r w:rsidR="00E90D15" w:rsidRPr="001A2CF0">
        <w:rPr>
          <w:sz w:val="24"/>
          <w:szCs w:val="24"/>
        </w:rPr>
        <w:tab/>
      </w:r>
      <w:r w:rsidR="00E90D15" w:rsidRPr="001A2CF0">
        <w:rPr>
          <w:sz w:val="24"/>
          <w:szCs w:val="24"/>
        </w:rPr>
        <w:tab/>
      </w:r>
      <w:r w:rsidR="00E92B3A" w:rsidRPr="001A2CF0">
        <w:rPr>
          <w:sz w:val="24"/>
          <w:szCs w:val="24"/>
        </w:rPr>
        <w:tab/>
      </w:r>
      <w:r w:rsidRPr="001A2CF0">
        <w:rPr>
          <w:sz w:val="24"/>
          <w:szCs w:val="24"/>
        </w:rPr>
        <w:t xml:space="preserve">          </w:t>
      </w:r>
      <w:r w:rsidR="001A2CF0">
        <w:rPr>
          <w:sz w:val="24"/>
          <w:szCs w:val="24"/>
        </w:rPr>
        <w:t xml:space="preserve">                         </w:t>
      </w:r>
      <w:r w:rsidRPr="001A2CF0">
        <w:rPr>
          <w:sz w:val="24"/>
          <w:szCs w:val="24"/>
        </w:rPr>
        <w:t xml:space="preserve"> </w:t>
      </w:r>
      <w:r w:rsidR="00E90D15" w:rsidRPr="001A2CF0">
        <w:rPr>
          <w:sz w:val="24"/>
          <w:szCs w:val="24"/>
        </w:rPr>
        <w:t>Janua</w:t>
      </w:r>
      <w:r w:rsidR="0041318E" w:rsidRPr="001A2CF0">
        <w:rPr>
          <w:sz w:val="24"/>
          <w:szCs w:val="24"/>
        </w:rPr>
        <w:t>ry 2014-May 2015</w:t>
      </w:r>
      <w:r w:rsidR="00E90D15" w:rsidRPr="001A2CF0">
        <w:rPr>
          <w:sz w:val="24"/>
          <w:szCs w:val="24"/>
        </w:rPr>
        <w:t xml:space="preserve"> </w:t>
      </w:r>
    </w:p>
    <w:p w:rsidR="00E90D15" w:rsidRPr="001A2CF0" w:rsidRDefault="009B2255" w:rsidP="00E90D15">
      <w:pPr>
        <w:spacing w:line="240" w:lineRule="auto"/>
        <w:contextualSpacing/>
        <w:rPr>
          <w:sz w:val="24"/>
          <w:szCs w:val="24"/>
        </w:rPr>
      </w:pPr>
      <w:r w:rsidRPr="001A2CF0">
        <w:rPr>
          <w:i/>
          <w:sz w:val="24"/>
          <w:szCs w:val="24"/>
        </w:rPr>
        <w:t>Sales Associate</w:t>
      </w:r>
      <w:r w:rsidR="003E65E2" w:rsidRPr="001A2CF0">
        <w:rPr>
          <w:i/>
          <w:sz w:val="24"/>
          <w:szCs w:val="24"/>
        </w:rPr>
        <w:tab/>
      </w:r>
      <w:r w:rsidR="001A2CF0">
        <w:rPr>
          <w:i/>
          <w:sz w:val="24"/>
          <w:szCs w:val="24"/>
        </w:rPr>
        <w:tab/>
      </w:r>
      <w:r w:rsidR="001A2CF0">
        <w:rPr>
          <w:i/>
          <w:sz w:val="24"/>
          <w:szCs w:val="24"/>
        </w:rPr>
        <w:tab/>
      </w:r>
      <w:r w:rsidR="00E90D15" w:rsidRPr="001A2CF0">
        <w:rPr>
          <w:i/>
          <w:sz w:val="24"/>
          <w:szCs w:val="24"/>
        </w:rPr>
        <w:tab/>
        <w:t xml:space="preserve">            </w:t>
      </w:r>
      <w:r w:rsidR="00E92B3A" w:rsidRPr="001A2CF0">
        <w:rPr>
          <w:i/>
          <w:sz w:val="24"/>
          <w:szCs w:val="24"/>
        </w:rPr>
        <w:t xml:space="preserve">                                           </w:t>
      </w:r>
      <w:r w:rsidR="00E90D15" w:rsidRPr="001A2CF0">
        <w:rPr>
          <w:i/>
          <w:sz w:val="24"/>
          <w:szCs w:val="24"/>
        </w:rPr>
        <w:t xml:space="preserve"> </w:t>
      </w:r>
      <w:r w:rsidR="0041318E" w:rsidRPr="001A2CF0">
        <w:rPr>
          <w:i/>
          <w:sz w:val="24"/>
          <w:szCs w:val="24"/>
        </w:rPr>
        <w:t xml:space="preserve">           </w:t>
      </w:r>
      <w:r w:rsidR="001A2CF0">
        <w:rPr>
          <w:i/>
          <w:sz w:val="24"/>
          <w:szCs w:val="24"/>
        </w:rPr>
        <w:t xml:space="preserve">      </w:t>
      </w:r>
      <w:r w:rsidR="00E90D15" w:rsidRPr="001A2CF0">
        <w:rPr>
          <w:i/>
          <w:sz w:val="24"/>
          <w:szCs w:val="24"/>
        </w:rPr>
        <w:t xml:space="preserve"> </w:t>
      </w:r>
      <w:r w:rsidR="0041318E" w:rsidRPr="001A2CF0">
        <w:rPr>
          <w:sz w:val="24"/>
          <w:szCs w:val="24"/>
        </w:rPr>
        <w:t>Fishers</w:t>
      </w:r>
      <w:r w:rsidR="00E90D15" w:rsidRPr="001A2CF0">
        <w:rPr>
          <w:sz w:val="24"/>
          <w:szCs w:val="24"/>
        </w:rPr>
        <w:t>, IN</w:t>
      </w:r>
    </w:p>
    <w:p w:rsidR="00E90D15" w:rsidRPr="001A2CF0" w:rsidRDefault="009B2255" w:rsidP="00F47D36">
      <w:pPr>
        <w:pStyle w:val="ListParagraph"/>
        <w:numPr>
          <w:ilvl w:val="0"/>
          <w:numId w:val="2"/>
        </w:numPr>
        <w:spacing w:line="240" w:lineRule="auto"/>
        <w:rPr>
          <w:sz w:val="24"/>
          <w:szCs w:val="24"/>
        </w:rPr>
      </w:pPr>
      <w:r w:rsidRPr="001A2CF0">
        <w:rPr>
          <w:sz w:val="24"/>
          <w:szCs w:val="24"/>
        </w:rPr>
        <w:t xml:space="preserve">Resolved customer complaints by </w:t>
      </w:r>
      <w:r w:rsidR="0041318E" w:rsidRPr="001A2CF0">
        <w:rPr>
          <w:sz w:val="24"/>
          <w:szCs w:val="24"/>
        </w:rPr>
        <w:t>corresponding with customers with empathy and following up with store errors in order to provide quality customer service</w:t>
      </w:r>
      <w:r w:rsidR="00B41580">
        <w:rPr>
          <w:sz w:val="24"/>
          <w:szCs w:val="24"/>
        </w:rPr>
        <w:t>.</w:t>
      </w:r>
    </w:p>
    <w:p w:rsidR="007A7264" w:rsidRPr="001A2CF0" w:rsidRDefault="009B2255" w:rsidP="00F47D36">
      <w:pPr>
        <w:pStyle w:val="ListParagraph"/>
        <w:numPr>
          <w:ilvl w:val="0"/>
          <w:numId w:val="2"/>
        </w:numPr>
        <w:spacing w:line="240" w:lineRule="auto"/>
        <w:rPr>
          <w:sz w:val="24"/>
          <w:szCs w:val="24"/>
        </w:rPr>
      </w:pPr>
      <w:r w:rsidRPr="001A2CF0">
        <w:rPr>
          <w:sz w:val="24"/>
          <w:szCs w:val="24"/>
        </w:rPr>
        <w:t xml:space="preserve">Processed incoming merchandise </w:t>
      </w:r>
      <w:r w:rsidR="0041318E" w:rsidRPr="001A2CF0">
        <w:rPr>
          <w:sz w:val="24"/>
          <w:szCs w:val="24"/>
        </w:rPr>
        <w:t>using the store’s cataloguing system to make sure that the correct number of products was being received and distributed</w:t>
      </w:r>
      <w:r w:rsidR="00B41580">
        <w:rPr>
          <w:sz w:val="24"/>
          <w:szCs w:val="24"/>
        </w:rPr>
        <w:t>.</w:t>
      </w:r>
    </w:p>
    <w:p w:rsidR="00F47D36" w:rsidRPr="00B41580" w:rsidRDefault="0041318E" w:rsidP="00F47D36">
      <w:pPr>
        <w:pStyle w:val="ListParagraph"/>
        <w:numPr>
          <w:ilvl w:val="0"/>
          <w:numId w:val="2"/>
        </w:numPr>
        <w:spacing w:line="240" w:lineRule="auto"/>
        <w:rPr>
          <w:sz w:val="24"/>
          <w:szCs w:val="24"/>
        </w:rPr>
      </w:pPr>
      <w:r w:rsidRPr="001A2CF0">
        <w:rPr>
          <w:sz w:val="24"/>
          <w:szCs w:val="24"/>
        </w:rPr>
        <w:t>Promoted store promotions and sales by informing customers via word of mouth, to increase store revenue during peak seasonal promotional times</w:t>
      </w:r>
    </w:p>
    <w:sectPr w:rsidR="00F47D36" w:rsidRPr="00B4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D32"/>
    <w:multiLevelType w:val="hybridMultilevel"/>
    <w:tmpl w:val="54E6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17D3A"/>
    <w:multiLevelType w:val="hybridMultilevel"/>
    <w:tmpl w:val="E91A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A1E9F"/>
    <w:multiLevelType w:val="hybridMultilevel"/>
    <w:tmpl w:val="FE2C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C41EA"/>
    <w:multiLevelType w:val="hybridMultilevel"/>
    <w:tmpl w:val="E56E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610C6"/>
    <w:multiLevelType w:val="hybridMultilevel"/>
    <w:tmpl w:val="767C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F2EB0"/>
    <w:multiLevelType w:val="hybridMultilevel"/>
    <w:tmpl w:val="99F2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36"/>
    <w:rsid w:val="00090BF2"/>
    <w:rsid w:val="001505BA"/>
    <w:rsid w:val="001A2CF0"/>
    <w:rsid w:val="00274085"/>
    <w:rsid w:val="002D436D"/>
    <w:rsid w:val="002E09BD"/>
    <w:rsid w:val="002E2D4E"/>
    <w:rsid w:val="002E3C7D"/>
    <w:rsid w:val="00381B54"/>
    <w:rsid w:val="003E65E2"/>
    <w:rsid w:val="00405CBD"/>
    <w:rsid w:val="0041318E"/>
    <w:rsid w:val="004318F6"/>
    <w:rsid w:val="006478DE"/>
    <w:rsid w:val="00716D09"/>
    <w:rsid w:val="00782264"/>
    <w:rsid w:val="007A7264"/>
    <w:rsid w:val="008C66E9"/>
    <w:rsid w:val="008E36E6"/>
    <w:rsid w:val="009121AB"/>
    <w:rsid w:val="00947CF6"/>
    <w:rsid w:val="00962C05"/>
    <w:rsid w:val="009B2255"/>
    <w:rsid w:val="00A26B7C"/>
    <w:rsid w:val="00AA309A"/>
    <w:rsid w:val="00B26891"/>
    <w:rsid w:val="00B41580"/>
    <w:rsid w:val="00BA1B3E"/>
    <w:rsid w:val="00BD388D"/>
    <w:rsid w:val="00D15DFB"/>
    <w:rsid w:val="00D32BA6"/>
    <w:rsid w:val="00DB6661"/>
    <w:rsid w:val="00E16AD2"/>
    <w:rsid w:val="00E90D15"/>
    <w:rsid w:val="00E91407"/>
    <w:rsid w:val="00E92B3A"/>
    <w:rsid w:val="00EC47AD"/>
    <w:rsid w:val="00F268CE"/>
    <w:rsid w:val="00F45E6A"/>
    <w:rsid w:val="00F47D36"/>
    <w:rsid w:val="00F5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F4CEF-F4F1-482C-8B1E-45D5CF45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D36"/>
    <w:rPr>
      <w:color w:val="0563C1" w:themeColor="hyperlink"/>
      <w:u w:val="single"/>
    </w:rPr>
  </w:style>
  <w:style w:type="paragraph" w:styleId="ListParagraph">
    <w:name w:val="List Paragraph"/>
    <w:basedOn w:val="Normal"/>
    <w:uiPriority w:val="34"/>
    <w:qFormat/>
    <w:rsid w:val="002E0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52635">
      <w:bodyDiv w:val="1"/>
      <w:marLeft w:val="0"/>
      <w:marRight w:val="0"/>
      <w:marTop w:val="0"/>
      <w:marBottom w:val="0"/>
      <w:divBdr>
        <w:top w:val="none" w:sz="0" w:space="0" w:color="auto"/>
        <w:left w:val="none" w:sz="0" w:space="0" w:color="auto"/>
        <w:bottom w:val="none" w:sz="0" w:space="0" w:color="auto"/>
        <w:right w:val="none" w:sz="0" w:space="0" w:color="auto"/>
      </w:divBdr>
    </w:div>
    <w:div w:id="19348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4</cp:revision>
  <dcterms:created xsi:type="dcterms:W3CDTF">2016-11-14T19:39:00Z</dcterms:created>
  <dcterms:modified xsi:type="dcterms:W3CDTF">2018-08-10T18:29:00Z</dcterms:modified>
</cp:coreProperties>
</file>